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9E56" w14:textId="77777777" w:rsidR="00C62D73" w:rsidRDefault="00122ADC">
      <w:pPr>
        <w:rPr>
          <w:rFonts w:ascii="Ayuthaya" w:hAnsi="Ayuthaya"/>
          <w:sz w:val="40"/>
          <w:szCs w:val="40"/>
        </w:rPr>
      </w:pPr>
      <w:r>
        <w:rPr>
          <w:rFonts w:ascii="Ayuthaya" w:hAnsi="Ayuthaya"/>
          <w:sz w:val="40"/>
          <w:szCs w:val="40"/>
        </w:rPr>
        <w:t xml:space="preserve">Content Page – U.S. v. Alvarez Link: </w:t>
      </w:r>
    </w:p>
    <w:p w14:paraId="68C5447F" w14:textId="77777777" w:rsidR="00122ADC" w:rsidRDefault="00122ADC">
      <w:pPr>
        <w:rPr>
          <w:rFonts w:ascii="Ayuthaya" w:hAnsi="Ayuthaya"/>
          <w:sz w:val="40"/>
          <w:szCs w:val="40"/>
        </w:rPr>
      </w:pPr>
    </w:p>
    <w:p w14:paraId="72E1B4B2" w14:textId="77777777" w:rsidR="00122ADC" w:rsidRDefault="00122ADC">
      <w:pPr>
        <w:rPr>
          <w:rFonts w:ascii="Ayuthaya" w:hAnsi="Ayuthaya"/>
          <w:sz w:val="40"/>
          <w:szCs w:val="40"/>
        </w:rPr>
      </w:pPr>
    </w:p>
    <w:p w14:paraId="57DDF478" w14:textId="77777777" w:rsidR="00122ADC" w:rsidRDefault="00122ADC">
      <w:pPr>
        <w:rPr>
          <w:rFonts w:ascii="Ayuthaya" w:hAnsi="Ayuthaya"/>
          <w:sz w:val="40"/>
          <w:szCs w:val="40"/>
        </w:rPr>
      </w:pPr>
      <w:hyperlink r:id="rId4" w:history="1">
        <w:r w:rsidRPr="00E30F1E">
          <w:rPr>
            <w:rStyle w:val="Hyperlink"/>
            <w:rFonts w:ascii="Ayuthaya" w:hAnsi="Ayuthaya"/>
            <w:sz w:val="40"/>
            <w:szCs w:val="40"/>
          </w:rPr>
          <w:t>http://www.uscourts.gov/educational-resources/educational-activities/separation-powers-action-us-v-alvarez</w:t>
        </w:r>
      </w:hyperlink>
    </w:p>
    <w:p w14:paraId="78F87755" w14:textId="77777777" w:rsidR="00122ADC" w:rsidRDefault="00122ADC">
      <w:pPr>
        <w:rPr>
          <w:rFonts w:ascii="Ayuthaya" w:hAnsi="Ayuthaya"/>
          <w:sz w:val="40"/>
          <w:szCs w:val="40"/>
        </w:rPr>
      </w:pPr>
    </w:p>
    <w:p w14:paraId="6F06EC9D" w14:textId="77777777" w:rsidR="00122ADC" w:rsidRDefault="00122ADC">
      <w:pPr>
        <w:rPr>
          <w:rFonts w:ascii="Ayuthaya" w:hAnsi="Ayuthaya"/>
          <w:sz w:val="40"/>
          <w:szCs w:val="40"/>
        </w:rPr>
      </w:pPr>
    </w:p>
    <w:p w14:paraId="77B0433C" w14:textId="77777777" w:rsidR="00122ADC" w:rsidRPr="00122ADC" w:rsidRDefault="00122ADC">
      <w:pPr>
        <w:rPr>
          <w:rFonts w:ascii="Ayuthaya" w:hAnsi="Ayuthaya"/>
          <w:sz w:val="40"/>
          <w:szCs w:val="40"/>
        </w:rPr>
      </w:pPr>
      <w:bookmarkStart w:id="0" w:name="_GoBack"/>
      <w:bookmarkEnd w:id="0"/>
    </w:p>
    <w:sectPr w:rsidR="00122ADC" w:rsidRPr="00122ADC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DC"/>
    <w:rsid w:val="00122ADC"/>
    <w:rsid w:val="00C62D73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343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scourts.gov/educational-resources/educational-activities/separation-powers-action-us-v-alvarez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Macintosh Word</Application>
  <DocSecurity>0</DocSecurity>
  <Lines>1</Lines>
  <Paragraphs>1</Paragraphs>
  <ScaleCrop>false</ScaleCrop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2018-05-14T15:14:00Z</dcterms:created>
  <dcterms:modified xsi:type="dcterms:W3CDTF">2018-05-14T15:17:00Z</dcterms:modified>
</cp:coreProperties>
</file>